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B8" w:rsidRPr="00D56CCC" w:rsidRDefault="009563B8" w:rsidP="009563B8">
      <w:pPr>
        <w:ind w:left="720"/>
        <w:jc w:val="center"/>
        <w:rPr>
          <w:sz w:val="48"/>
          <w:u w:val="single"/>
        </w:rPr>
      </w:pPr>
      <w:bookmarkStart w:id="0" w:name="_GoBack"/>
      <w:bookmarkEnd w:id="0"/>
      <w:r w:rsidRPr="00D56CCC">
        <w:rPr>
          <w:b/>
          <w:bCs/>
          <w:sz w:val="48"/>
          <w:u w:val="single"/>
        </w:rPr>
        <w:t xml:space="preserve">CFA </w:t>
      </w:r>
      <w:r w:rsidR="008E523A" w:rsidRPr="00D56CCC">
        <w:rPr>
          <w:b/>
          <w:bCs/>
          <w:sz w:val="48"/>
          <w:u w:val="single"/>
        </w:rPr>
        <w:t>des métiers du S</w:t>
      </w:r>
      <w:r w:rsidRPr="00D56CCC">
        <w:rPr>
          <w:b/>
          <w:bCs/>
          <w:sz w:val="48"/>
          <w:u w:val="single"/>
        </w:rPr>
        <w:t xml:space="preserve">port </w:t>
      </w:r>
      <w:r w:rsidR="008E523A" w:rsidRPr="00D56CCC">
        <w:rPr>
          <w:b/>
          <w:bCs/>
          <w:sz w:val="48"/>
          <w:u w:val="single"/>
        </w:rPr>
        <w:t xml:space="preserve">et de l’Animation des </w:t>
      </w:r>
      <w:r w:rsidRPr="00D56CCC">
        <w:rPr>
          <w:b/>
          <w:bCs/>
          <w:sz w:val="48"/>
          <w:u w:val="single"/>
        </w:rPr>
        <w:t>Pays de la Loire</w:t>
      </w:r>
    </w:p>
    <w:p w:rsidR="009563B8" w:rsidRPr="009563B8" w:rsidRDefault="009563B8" w:rsidP="009563B8">
      <w:pPr>
        <w:rPr>
          <w:b/>
          <w:sz w:val="32"/>
        </w:rPr>
      </w:pPr>
      <w:r w:rsidRPr="009563B8">
        <w:rPr>
          <w:b/>
          <w:sz w:val="32"/>
        </w:rPr>
        <w:t xml:space="preserve">Principe : </w:t>
      </w:r>
    </w:p>
    <w:p w:rsidR="009563B8" w:rsidRPr="009563B8" w:rsidRDefault="009563B8" w:rsidP="009563B8">
      <w:pPr>
        <w:ind w:left="720"/>
        <w:rPr>
          <w:sz w:val="24"/>
        </w:rPr>
      </w:pPr>
      <w:r w:rsidRPr="009563B8">
        <w:rPr>
          <w:sz w:val="24"/>
        </w:rPr>
        <w:t xml:space="preserve">Le contrat d’apprentissage vise l’obtention d’une </w:t>
      </w:r>
      <w:r w:rsidRPr="009563B8">
        <w:rPr>
          <w:b/>
          <w:bCs/>
          <w:sz w:val="24"/>
        </w:rPr>
        <w:t xml:space="preserve">qualification professionnelle </w:t>
      </w:r>
      <w:r w:rsidRPr="009563B8">
        <w:rPr>
          <w:sz w:val="24"/>
        </w:rPr>
        <w:t xml:space="preserve">sanctionnée par </w:t>
      </w:r>
      <w:r w:rsidRPr="009563B8">
        <w:rPr>
          <w:b/>
          <w:bCs/>
          <w:sz w:val="24"/>
        </w:rPr>
        <w:t xml:space="preserve">un diplôme ou un titre </w:t>
      </w:r>
      <w:r w:rsidRPr="009563B8">
        <w:rPr>
          <w:sz w:val="24"/>
        </w:rPr>
        <w:t>(</w:t>
      </w:r>
      <w:r w:rsidRPr="009563B8">
        <w:rPr>
          <w:i/>
          <w:iCs/>
          <w:sz w:val="24"/>
        </w:rPr>
        <w:t xml:space="preserve">Art. L6211-1 </w:t>
      </w:r>
      <w:r w:rsidRPr="009563B8">
        <w:rPr>
          <w:i/>
          <w:iCs/>
          <w:sz w:val="24"/>
          <w:u w:val="single"/>
        </w:rPr>
        <w:t>Code du Trava</w:t>
      </w:r>
      <w:r w:rsidRPr="00724E73">
        <w:rPr>
          <w:i/>
          <w:iCs/>
          <w:sz w:val="24"/>
          <w:u w:val="single"/>
        </w:rPr>
        <w:t>i</w:t>
      </w:r>
      <w:r w:rsidR="00A56176" w:rsidRPr="00724E73">
        <w:rPr>
          <w:i/>
          <w:iCs/>
          <w:sz w:val="24"/>
          <w:u w:val="single"/>
        </w:rPr>
        <w:t>l</w:t>
      </w:r>
      <w:r w:rsidR="00724E73">
        <w:rPr>
          <w:i/>
          <w:iCs/>
          <w:sz w:val="24"/>
          <w:u w:val="single"/>
        </w:rPr>
        <w:t>)</w:t>
      </w:r>
    </w:p>
    <w:p w:rsidR="00DC0646" w:rsidRPr="009563B8" w:rsidRDefault="00F0377E" w:rsidP="009563B8">
      <w:pPr>
        <w:rPr>
          <w:b/>
          <w:sz w:val="32"/>
        </w:rPr>
      </w:pPr>
      <w:r w:rsidRPr="009563B8">
        <w:rPr>
          <w:b/>
          <w:sz w:val="32"/>
        </w:rPr>
        <w:t xml:space="preserve">Aides financières pour les employeurs associatifs sportifs </w:t>
      </w:r>
    </w:p>
    <w:p w:rsidR="007261D1" w:rsidRPr="009563B8" w:rsidRDefault="00D56CCC" w:rsidP="00D56CCC">
      <w:pPr>
        <w:numPr>
          <w:ilvl w:val="0"/>
          <w:numId w:val="2"/>
        </w:numPr>
        <w:spacing w:after="0"/>
        <w:ind w:left="714" w:hanging="357"/>
      </w:pPr>
      <w:r>
        <w:t>N</w:t>
      </w:r>
      <w:r w:rsidR="009563B8" w:rsidRPr="009563B8">
        <w:t>o</w:t>
      </w:r>
      <w:r w:rsidR="007261D1">
        <w:t>uvelle mesure pour le CNDS </w:t>
      </w:r>
      <w:r w:rsidR="00677D0D" w:rsidRPr="00D56CCC">
        <w:t xml:space="preserve">en 2015 </w:t>
      </w:r>
      <w:r w:rsidR="007261D1">
        <w:t>:</w:t>
      </w:r>
    </w:p>
    <w:p w:rsidR="00DC0646" w:rsidRPr="00D56CCC" w:rsidRDefault="00F0377E" w:rsidP="007261D1">
      <w:pPr>
        <w:numPr>
          <w:ilvl w:val="0"/>
          <w:numId w:val="2"/>
        </w:numPr>
        <w:spacing w:after="0"/>
        <w:ind w:left="714" w:hanging="357"/>
      </w:pPr>
      <w:r w:rsidRPr="009563B8">
        <w:t xml:space="preserve">Un coût résiduel mensuel à charge de l’employeur  est exigé : </w:t>
      </w:r>
      <w:r w:rsidR="009C2FC1" w:rsidRPr="00D56CCC">
        <w:t>300€</w:t>
      </w:r>
    </w:p>
    <w:p w:rsidR="00DC0646" w:rsidRPr="009563B8" w:rsidRDefault="00F0377E" w:rsidP="007261D1">
      <w:pPr>
        <w:numPr>
          <w:ilvl w:val="0"/>
          <w:numId w:val="2"/>
        </w:numPr>
        <w:spacing w:after="0"/>
        <w:ind w:left="714" w:hanging="357"/>
      </w:pPr>
      <w:r w:rsidRPr="009563B8">
        <w:t xml:space="preserve">Subvention plafonnée à 6 000 € / an </w:t>
      </w:r>
    </w:p>
    <w:p w:rsidR="009563B8" w:rsidRPr="007261D1" w:rsidRDefault="009563B8" w:rsidP="007261D1">
      <w:pPr>
        <w:rPr>
          <w:b/>
          <w:sz w:val="32"/>
        </w:rPr>
      </w:pPr>
      <w:r w:rsidRPr="007261D1">
        <w:rPr>
          <w:b/>
          <w:sz w:val="32"/>
        </w:rPr>
        <w:t>Conditions d’âge</w:t>
      </w:r>
    </w:p>
    <w:p w:rsidR="009563B8" w:rsidRPr="00D56CCC" w:rsidRDefault="009563B8" w:rsidP="00D56CCC">
      <w:r w:rsidRPr="00D56CCC">
        <w:t>L’apprentissage dans le sport, l’animation et le tourisme est ouvert aux jeunes de 15 à 25 ans (dans les faits plutôt de 18 à 25 ans pour les formations BP JEPS). Dérogations à la limite d’âge supérieure d’entrée en apprentissage dans certains cas.</w:t>
      </w:r>
    </w:p>
    <w:p w:rsidR="007261D1" w:rsidRPr="009563B8" w:rsidRDefault="007261D1" w:rsidP="007261D1">
      <w:r w:rsidRPr="007261D1">
        <w:rPr>
          <w:b/>
          <w:sz w:val="32"/>
        </w:rPr>
        <w:t>Structures concernées :</w:t>
      </w:r>
      <w:r>
        <w:t xml:space="preserve"> </w:t>
      </w:r>
      <w:r w:rsidRPr="009563B8">
        <w:rPr>
          <w:b/>
          <w:bCs/>
        </w:rPr>
        <w:t>privées ou publiques</w:t>
      </w:r>
      <w:r w:rsidRPr="009563B8">
        <w:t xml:space="preserve"> qui recrutent des animateurs, des moniteurs ou des entraineurs :</w:t>
      </w:r>
      <w:r>
        <w:t xml:space="preserve"> </w:t>
      </w:r>
      <w:r w:rsidRPr="009563B8">
        <w:t>Fédérations, Ligues, Comités</w:t>
      </w:r>
      <w:r>
        <w:t>,</w:t>
      </w:r>
      <w:r w:rsidRPr="009563B8">
        <w:t xml:space="preserve"> Clubs associatifs</w:t>
      </w:r>
      <w:r>
        <w:t>,</w:t>
      </w:r>
      <w:r w:rsidRPr="009563B8">
        <w:t xml:space="preserve"> Clubs professionnels</w:t>
      </w:r>
      <w:r>
        <w:t>,</w:t>
      </w:r>
      <w:r w:rsidRPr="009563B8">
        <w:t xml:space="preserve"> Collectivités territoriales</w:t>
      </w:r>
      <w:r>
        <w:t>,</w:t>
      </w:r>
      <w:r w:rsidRPr="009563B8">
        <w:t xml:space="preserve"> Groupements d’employeurs</w:t>
      </w:r>
      <w:r>
        <w:t>,</w:t>
      </w:r>
      <w:r w:rsidRPr="009563B8">
        <w:t xml:space="preserve"> Campings – Hôtellerie - TO – voyagistes</w:t>
      </w:r>
      <w:r>
        <w:t>,</w:t>
      </w:r>
      <w:r w:rsidRPr="009563B8">
        <w:t xml:space="preserve"> Opérateurs privés (forme, voile, plongée, escalade, …)</w:t>
      </w:r>
      <w:r>
        <w:t>,</w:t>
      </w:r>
      <w:r w:rsidRPr="009563B8">
        <w:t xml:space="preserve"> Comités d’entreprise</w:t>
      </w:r>
      <w:r>
        <w:t>,</w:t>
      </w:r>
      <w:r w:rsidRPr="009563B8">
        <w:t xml:space="preserve"> …</w:t>
      </w:r>
    </w:p>
    <w:p w:rsidR="007261D1" w:rsidRPr="007261D1" w:rsidRDefault="007261D1">
      <w:pPr>
        <w:rPr>
          <w:b/>
          <w:sz w:val="32"/>
        </w:rPr>
      </w:pPr>
      <w:r w:rsidRPr="007261D1">
        <w:rPr>
          <w:b/>
          <w:sz w:val="32"/>
        </w:rPr>
        <w:t>Contrats :</w:t>
      </w:r>
    </w:p>
    <w:p w:rsidR="009563B8" w:rsidRPr="007261D1" w:rsidRDefault="009563B8" w:rsidP="00D56CCC">
      <w:pPr>
        <w:rPr>
          <w:sz w:val="24"/>
        </w:rPr>
      </w:pPr>
      <w:r w:rsidRPr="007261D1">
        <w:rPr>
          <w:b/>
          <w:sz w:val="24"/>
        </w:rPr>
        <w:t>CDD à temps plein de 12 à 36 mois</w:t>
      </w:r>
      <w:r w:rsidRPr="007261D1">
        <w:rPr>
          <w:sz w:val="24"/>
        </w:rPr>
        <w:t xml:space="preserve"> de type particulier (CERFA), par lequel l’employeur s’engage à verser un salaire et assurer une formation à un jeune travailleur. </w:t>
      </w:r>
    </w:p>
    <w:p w:rsidR="009563B8" w:rsidRPr="007261D1" w:rsidRDefault="009563B8" w:rsidP="00D56CCC">
      <w:pPr>
        <w:rPr>
          <w:b/>
          <w:sz w:val="24"/>
        </w:rPr>
      </w:pPr>
      <w:r w:rsidRPr="007261D1">
        <w:rPr>
          <w:b/>
          <w:sz w:val="24"/>
        </w:rPr>
        <w:t xml:space="preserve">CDI possible </w:t>
      </w:r>
    </w:p>
    <w:p w:rsidR="00DC0646" w:rsidRDefault="00F0377E" w:rsidP="007261D1">
      <w:pPr>
        <w:rPr>
          <w:sz w:val="24"/>
        </w:rPr>
      </w:pPr>
      <w:r w:rsidRPr="007261D1">
        <w:rPr>
          <w:b/>
          <w:sz w:val="32"/>
        </w:rPr>
        <w:t>Dates de début et de fin</w:t>
      </w:r>
      <w:r w:rsidR="009563B8" w:rsidRPr="007261D1">
        <w:rPr>
          <w:b/>
          <w:sz w:val="32"/>
        </w:rPr>
        <w:t xml:space="preserve"> : </w:t>
      </w:r>
      <w:r w:rsidR="007261D1" w:rsidRPr="007261D1">
        <w:rPr>
          <w:sz w:val="24"/>
        </w:rPr>
        <w:t>D</w:t>
      </w:r>
      <w:r w:rsidR="009563B8" w:rsidRPr="007261D1">
        <w:rPr>
          <w:sz w:val="24"/>
        </w:rPr>
        <w:t>ates de la formation +</w:t>
      </w:r>
      <w:r>
        <w:rPr>
          <w:sz w:val="24"/>
        </w:rPr>
        <w:t xml:space="preserve"> </w:t>
      </w:r>
      <w:r w:rsidR="009563B8" w:rsidRPr="007261D1">
        <w:rPr>
          <w:sz w:val="24"/>
        </w:rPr>
        <w:t>ou – 3 mois</w:t>
      </w:r>
    </w:p>
    <w:p w:rsidR="007261D1" w:rsidRPr="007261D1" w:rsidRDefault="007261D1" w:rsidP="007261D1">
      <w:pPr>
        <w:rPr>
          <w:b/>
          <w:sz w:val="32"/>
        </w:rPr>
      </w:pPr>
      <w:proofErr w:type="gramStart"/>
      <w:r w:rsidRPr="007261D1">
        <w:rPr>
          <w:b/>
          <w:sz w:val="32"/>
        </w:rPr>
        <w:t>Aides</w:t>
      </w:r>
      <w:proofErr w:type="gramEnd"/>
      <w:r w:rsidRPr="007261D1">
        <w:rPr>
          <w:b/>
          <w:sz w:val="32"/>
        </w:rPr>
        <w:t> :</w:t>
      </w:r>
    </w:p>
    <w:p w:rsidR="007261D1" w:rsidRPr="007261D1" w:rsidRDefault="007261D1" w:rsidP="007261D1">
      <w:pPr>
        <w:rPr>
          <w:b/>
          <w:sz w:val="32"/>
        </w:rPr>
      </w:pPr>
      <w:r w:rsidRPr="007261D1">
        <w:rPr>
          <w:noProof/>
          <w:sz w:val="18"/>
          <w:lang w:eastAsia="fr-FR"/>
        </w:rPr>
        <w:drawing>
          <wp:inline distT="0" distB="0" distL="0" distR="0" wp14:anchorId="014D0987" wp14:editId="0373395E">
            <wp:extent cx="6781800" cy="1257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529" cy="1257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79D4" w:rsidRPr="00D56CCC" w:rsidRDefault="007261D1">
      <w:pPr>
        <w:rPr>
          <w:sz w:val="16"/>
        </w:rPr>
      </w:pPr>
      <w:r w:rsidRPr="00D56CCC">
        <w:rPr>
          <w:sz w:val="28"/>
        </w:rPr>
        <w:t>Coûts résiduels estimés pour une association</w:t>
      </w:r>
      <w:r w:rsidR="00B95F04" w:rsidRPr="00D56CCC">
        <w:rPr>
          <w:sz w:val="28"/>
        </w:rPr>
        <w:t xml:space="preserve"> sportive</w:t>
      </w:r>
      <w:r w:rsidRPr="00D56CCC">
        <w:rPr>
          <w:sz w:val="28"/>
        </w:rPr>
        <w:t> </w:t>
      </w:r>
      <w:r w:rsidR="00B95F04" w:rsidRPr="00D56CCC">
        <w:rPr>
          <w:sz w:val="28"/>
        </w:rPr>
        <w:t xml:space="preserve">éligible au CNDS </w:t>
      </w:r>
      <w:r w:rsidRPr="00D56CCC">
        <w:rPr>
          <w:sz w:val="28"/>
        </w:rPr>
        <w:t>: 300€/mois</w:t>
      </w:r>
    </w:p>
    <w:p w:rsidR="009563B8" w:rsidRDefault="009563B8"/>
    <w:sectPr w:rsidR="009563B8" w:rsidSect="00FD41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4AD"/>
    <w:multiLevelType w:val="hybridMultilevel"/>
    <w:tmpl w:val="F580E788"/>
    <w:lvl w:ilvl="0" w:tplc="DE781C0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5251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A2DDD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1C088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EA2C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16740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28964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7E3E2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84CD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8A1481"/>
    <w:multiLevelType w:val="hybridMultilevel"/>
    <w:tmpl w:val="BB6EDF84"/>
    <w:lvl w:ilvl="0" w:tplc="4A786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D0A3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E68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CB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160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E0F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9C4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788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E9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7B559E"/>
    <w:multiLevelType w:val="hybridMultilevel"/>
    <w:tmpl w:val="B0D66ECA"/>
    <w:lvl w:ilvl="0" w:tplc="C87CBE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44211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74412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1786FF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C22DC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FE7B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4D87EA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98087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1C55F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>
    <w:nsid w:val="623735E4"/>
    <w:multiLevelType w:val="hybridMultilevel"/>
    <w:tmpl w:val="6A246BB8"/>
    <w:lvl w:ilvl="0" w:tplc="DDC0AC2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D443F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6858D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7AFB3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02412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121A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9CA0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58D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2C01B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806E27"/>
    <w:multiLevelType w:val="hybridMultilevel"/>
    <w:tmpl w:val="7F44F59C"/>
    <w:lvl w:ilvl="0" w:tplc="EB68757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6C524F7"/>
    <w:multiLevelType w:val="hybridMultilevel"/>
    <w:tmpl w:val="953C8A30"/>
    <w:lvl w:ilvl="0" w:tplc="E10ABF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66CC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76B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E9A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895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86C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F09E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7CE7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EA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B8"/>
    <w:rsid w:val="000079D4"/>
    <w:rsid w:val="00235D73"/>
    <w:rsid w:val="00402944"/>
    <w:rsid w:val="0051376F"/>
    <w:rsid w:val="00677D0D"/>
    <w:rsid w:val="00724E73"/>
    <w:rsid w:val="007261D1"/>
    <w:rsid w:val="008E523A"/>
    <w:rsid w:val="009563B8"/>
    <w:rsid w:val="009C2FC1"/>
    <w:rsid w:val="00A56176"/>
    <w:rsid w:val="00B84FC7"/>
    <w:rsid w:val="00B95F04"/>
    <w:rsid w:val="00C96BF4"/>
    <w:rsid w:val="00D56CCC"/>
    <w:rsid w:val="00DC0646"/>
    <w:rsid w:val="00F0377E"/>
    <w:rsid w:val="00FD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63B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563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6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63B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563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6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2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1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0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4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2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7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8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1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1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CREPS des Pays de la Loire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 BULCIAGHY</dc:creator>
  <cp:lastModifiedBy>ffs-7</cp:lastModifiedBy>
  <cp:revision>2</cp:revision>
  <dcterms:created xsi:type="dcterms:W3CDTF">2015-06-11T12:27:00Z</dcterms:created>
  <dcterms:modified xsi:type="dcterms:W3CDTF">2015-06-11T12:27:00Z</dcterms:modified>
</cp:coreProperties>
</file>